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5A" w:rsidRDefault="00AD4A5A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>To:</w:t>
      </w:r>
    </w:p>
    <w:p w:rsidR="00AD4A5A" w:rsidRDefault="00AD4A5A">
      <w:pPr>
        <w:pStyle w:val="BodyA"/>
        <w:spacing w:after="0"/>
        <w:rPr>
          <w:sz w:val="24"/>
          <w:szCs w:val="24"/>
        </w:rPr>
      </w:pPr>
    </w:p>
    <w:p w:rsidR="00AD4A5A" w:rsidRDefault="00AD4A5A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>From (Name and Address):</w:t>
      </w:r>
    </w:p>
    <w:p w:rsidR="00AD4A5A" w:rsidRDefault="00AD4A5A">
      <w:pPr>
        <w:pStyle w:val="BodyA"/>
        <w:spacing w:after="0"/>
        <w:rPr>
          <w:sz w:val="24"/>
          <w:szCs w:val="24"/>
        </w:rPr>
      </w:pPr>
    </w:p>
    <w:p w:rsidR="00AD4A5A" w:rsidRDefault="00AD4A5A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36401C" w:rsidRDefault="0036401C">
      <w:pPr>
        <w:pStyle w:val="BodyA"/>
        <w:spacing w:after="0"/>
        <w:rPr>
          <w:sz w:val="24"/>
          <w:szCs w:val="24"/>
        </w:rPr>
      </w:pPr>
    </w:p>
    <w:p w:rsidR="00AD4A5A" w:rsidRDefault="00AD4A5A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>Dear</w:t>
      </w:r>
    </w:p>
    <w:p w:rsidR="00AD4A5A" w:rsidRDefault="00AD4A5A">
      <w:pPr>
        <w:pStyle w:val="BodyA"/>
        <w:spacing w:after="0"/>
        <w:rPr>
          <w:rFonts w:ascii="Gill Sans MT" w:eastAsia="Gill Sans MT" w:hAnsi="Gill Sans MT" w:cs="Gill Sans MT"/>
          <w:color w:val="222222"/>
          <w:sz w:val="24"/>
          <w:szCs w:val="24"/>
          <w:u w:color="222222"/>
        </w:rPr>
      </w:pPr>
    </w:p>
    <w:p w:rsidR="0036401C" w:rsidRDefault="00AD4A5A">
      <w:pPr>
        <w:pStyle w:val="BodyA"/>
        <w:spacing w:after="0"/>
        <w:rPr>
          <w:rFonts w:ascii="Gill Sans MT" w:eastAsia="Gill Sans MT" w:hAnsi="Gill Sans MT" w:cs="Gill Sans MT"/>
          <w:color w:val="222222"/>
          <w:sz w:val="24"/>
          <w:szCs w:val="24"/>
          <w:u w:color="222222"/>
        </w:rPr>
      </w:pPr>
      <w:r>
        <w:rPr>
          <w:rFonts w:ascii="Gill Sans MT"/>
          <w:color w:val="222222"/>
          <w:sz w:val="24"/>
          <w:szCs w:val="24"/>
          <w:u w:color="222222"/>
        </w:rPr>
        <w:t>As a Unitarian Universalist, I</w:t>
      </w:r>
      <w:r>
        <w:rPr>
          <w:rFonts w:ascii="Gill Sans MT"/>
          <w:color w:val="222222"/>
          <w:sz w:val="24"/>
          <w:szCs w:val="24"/>
          <w:u w:color="222222"/>
        </w:rPr>
        <w:t xml:space="preserve"> am deeply concerned about the ongoing mistreatment of immigrants in America by the federal government. I feel a moral commitment to recognizing the worth and dignity of every person, whether or not they possess proper immigration documents.  Families rema</w:t>
      </w:r>
      <w:r>
        <w:rPr>
          <w:rFonts w:ascii="Gill Sans MT"/>
          <w:color w:val="222222"/>
          <w:sz w:val="24"/>
          <w:szCs w:val="24"/>
          <w:u w:color="222222"/>
        </w:rPr>
        <w:t>in in detention facilities for the sole reason of crossing the southern border illegally; these detentions continue despite rulings by a federal judge that the Administration</w:t>
      </w:r>
      <w:r>
        <w:rPr>
          <w:rFonts w:hAnsi="Gill Sans MT"/>
          <w:color w:val="222222"/>
          <w:sz w:val="24"/>
          <w:szCs w:val="24"/>
          <w:u w:color="222222"/>
        </w:rPr>
        <w:t>’</w:t>
      </w:r>
      <w:r>
        <w:rPr>
          <w:rFonts w:ascii="Gill Sans MT"/>
          <w:color w:val="222222"/>
          <w:sz w:val="24"/>
          <w:szCs w:val="24"/>
          <w:u w:color="222222"/>
        </w:rPr>
        <w:t>s detention procedures are a violation of basic rights and of a twenty year old s</w:t>
      </w:r>
      <w:r>
        <w:rPr>
          <w:rFonts w:ascii="Gill Sans MT"/>
          <w:color w:val="222222"/>
          <w:sz w:val="24"/>
          <w:szCs w:val="24"/>
          <w:u w:color="222222"/>
        </w:rPr>
        <w:t xml:space="preserve">ettlement agreement. </w:t>
      </w:r>
    </w:p>
    <w:p w:rsidR="0036401C" w:rsidRDefault="0036401C">
      <w:pPr>
        <w:pStyle w:val="BodyA"/>
        <w:spacing w:after="0"/>
        <w:rPr>
          <w:rFonts w:ascii="Gill Sans MT" w:eastAsia="Gill Sans MT" w:hAnsi="Gill Sans MT" w:cs="Gill Sans MT"/>
          <w:color w:val="222222"/>
          <w:sz w:val="24"/>
          <w:szCs w:val="24"/>
          <w:u w:color="222222"/>
        </w:rPr>
      </w:pPr>
    </w:p>
    <w:p w:rsidR="0036401C" w:rsidRDefault="00AD4A5A">
      <w:pPr>
        <w:pStyle w:val="BodyA"/>
        <w:spacing w:after="0"/>
        <w:rPr>
          <w:rFonts w:ascii="Gill Sans MT" w:eastAsia="Gill Sans MT" w:hAnsi="Gill Sans MT" w:cs="Gill Sans MT"/>
          <w:color w:val="222222"/>
          <w:sz w:val="24"/>
          <w:szCs w:val="24"/>
          <w:u w:color="222222"/>
        </w:rPr>
      </w:pPr>
      <w:r>
        <w:rPr>
          <w:rFonts w:ascii="Gill Sans MT"/>
          <w:color w:val="222222"/>
          <w:sz w:val="24"/>
          <w:szCs w:val="24"/>
          <w:u w:color="222222"/>
        </w:rPr>
        <w:t>In addition, two federal courts have enjoined the Obama Administration from implementing the Deferred Action for Parents of Arrivals, a program that would have given relief from deportation to millions of qualified but undocumented i</w:t>
      </w:r>
      <w:r>
        <w:rPr>
          <w:rFonts w:ascii="Gill Sans MT"/>
          <w:color w:val="222222"/>
          <w:sz w:val="24"/>
          <w:szCs w:val="24"/>
          <w:u w:color="222222"/>
        </w:rPr>
        <w:t xml:space="preserve">mmigrants; one result of this court injunction seems to be resumption by the Department of Homeland Security (DHS) of deportations of non-felonious immigrants. </w:t>
      </w:r>
    </w:p>
    <w:p w:rsidR="0036401C" w:rsidRDefault="0036401C">
      <w:pPr>
        <w:pStyle w:val="BodyA"/>
        <w:spacing w:after="0"/>
        <w:rPr>
          <w:rFonts w:ascii="Gill Sans MT" w:eastAsia="Gill Sans MT" w:hAnsi="Gill Sans MT" w:cs="Gill Sans MT"/>
          <w:color w:val="222222"/>
          <w:sz w:val="24"/>
          <w:szCs w:val="24"/>
          <w:u w:color="222222"/>
        </w:rPr>
      </w:pPr>
    </w:p>
    <w:p w:rsidR="0036401C" w:rsidRDefault="00AD4A5A">
      <w:pPr>
        <w:pStyle w:val="BodyA"/>
        <w:spacing w:after="0"/>
        <w:rPr>
          <w:rFonts w:ascii="Gill Sans MT" w:eastAsia="Gill Sans MT" w:hAnsi="Gill Sans MT" w:cs="Gill Sans MT"/>
          <w:color w:val="222222"/>
          <w:sz w:val="24"/>
          <w:szCs w:val="24"/>
          <w:u w:color="222222"/>
        </w:rPr>
      </w:pPr>
      <w:r>
        <w:rPr>
          <w:rFonts w:ascii="Gill Sans MT"/>
          <w:color w:val="222222"/>
          <w:sz w:val="24"/>
          <w:szCs w:val="24"/>
          <w:u w:color="222222"/>
        </w:rPr>
        <w:t xml:space="preserve">I ask you to </w:t>
      </w:r>
      <w:r>
        <w:rPr>
          <w:rFonts w:ascii="Gill Sans MT"/>
          <w:color w:val="222222"/>
          <w:sz w:val="24"/>
          <w:szCs w:val="24"/>
          <w:u w:color="222222"/>
        </w:rPr>
        <w:t xml:space="preserve">please </w:t>
      </w:r>
      <w:r>
        <w:rPr>
          <w:rFonts w:ascii="Gill Sans MT"/>
          <w:color w:val="222222"/>
          <w:sz w:val="24"/>
          <w:szCs w:val="24"/>
          <w:u w:color="222222"/>
        </w:rPr>
        <w:t xml:space="preserve">take </w:t>
      </w:r>
      <w:r>
        <w:rPr>
          <w:rFonts w:ascii="Gill Sans MT"/>
          <w:color w:val="222222"/>
          <w:sz w:val="24"/>
          <w:szCs w:val="24"/>
          <w:u w:val="single"/>
        </w:rPr>
        <w:t>immediate action</w:t>
      </w:r>
      <w:r>
        <w:rPr>
          <w:rFonts w:ascii="Gill Sans MT"/>
          <w:color w:val="222222"/>
          <w:sz w:val="24"/>
          <w:szCs w:val="24"/>
          <w:u w:color="222222"/>
        </w:rPr>
        <w:t xml:space="preserve"> to help alleviate this ongoing immigration crisis in</w:t>
      </w:r>
      <w:r>
        <w:rPr>
          <w:rFonts w:ascii="Gill Sans MT"/>
          <w:color w:val="222222"/>
          <w:sz w:val="24"/>
          <w:szCs w:val="24"/>
          <w:u w:color="222222"/>
        </w:rPr>
        <w:t xml:space="preserve"> America.</w:t>
      </w:r>
    </w:p>
    <w:p w:rsidR="0036401C" w:rsidRDefault="00AD4A5A">
      <w:pPr>
        <w:pStyle w:val="BodyA"/>
        <w:numPr>
          <w:ilvl w:val="0"/>
          <w:numId w:val="3"/>
        </w:numPr>
        <w:tabs>
          <w:tab w:val="num" w:pos="720"/>
        </w:tabs>
        <w:spacing w:after="0"/>
        <w:ind w:left="720" w:hanging="360"/>
        <w:rPr>
          <w:rFonts w:ascii="Gill Sans MT" w:eastAsia="Gill Sans MT" w:hAnsi="Gill Sans MT" w:cs="Gill Sans MT"/>
          <w:color w:val="222222"/>
          <w:sz w:val="24"/>
          <w:szCs w:val="24"/>
          <w:u w:color="222222"/>
        </w:rPr>
      </w:pPr>
      <w:r>
        <w:rPr>
          <w:rFonts w:ascii="Gill Sans MT"/>
          <w:color w:val="222222"/>
          <w:sz w:val="24"/>
          <w:szCs w:val="24"/>
          <w:u w:color="222222"/>
        </w:rPr>
        <w:t>F</w:t>
      </w:r>
      <w:r>
        <w:rPr>
          <w:rFonts w:ascii="Gill Sans MT"/>
          <w:color w:val="222222"/>
          <w:sz w:val="24"/>
          <w:szCs w:val="24"/>
          <w:u w:color="222222"/>
        </w:rPr>
        <w:t xml:space="preserve">irst, </w:t>
      </w:r>
      <w:r>
        <w:rPr>
          <w:rFonts w:ascii="Gill Sans MT"/>
          <w:b/>
          <w:bCs/>
          <w:color w:val="222222"/>
          <w:sz w:val="24"/>
          <w:szCs w:val="24"/>
          <w:u w:color="222222"/>
        </w:rPr>
        <w:t xml:space="preserve">urge </w:t>
      </w:r>
      <w:proofErr w:type="spellStart"/>
      <w:r>
        <w:rPr>
          <w:rFonts w:ascii="Gill Sans MT"/>
          <w:b/>
          <w:bCs/>
          <w:color w:val="222222"/>
          <w:sz w:val="24"/>
          <w:szCs w:val="24"/>
          <w:u w:color="222222"/>
        </w:rPr>
        <w:t>Jeh</w:t>
      </w:r>
      <w:proofErr w:type="spellEnd"/>
      <w:r>
        <w:rPr>
          <w:rFonts w:ascii="Gill Sans MT"/>
          <w:b/>
          <w:bCs/>
          <w:color w:val="222222"/>
          <w:sz w:val="24"/>
          <w:szCs w:val="24"/>
          <w:u w:color="222222"/>
        </w:rPr>
        <w:t xml:space="preserve"> Johnson, Secretary of</w:t>
      </w:r>
      <w:r>
        <w:rPr>
          <w:rFonts w:ascii="Gill Sans MT"/>
          <w:color w:val="222222"/>
          <w:sz w:val="24"/>
          <w:szCs w:val="24"/>
          <w:u w:color="222222"/>
        </w:rPr>
        <w:t xml:space="preserve"> </w:t>
      </w:r>
      <w:r>
        <w:rPr>
          <w:rFonts w:ascii="Gill Sans MT"/>
          <w:b/>
          <w:bCs/>
          <w:color w:val="222222"/>
          <w:sz w:val="24"/>
          <w:szCs w:val="24"/>
          <w:u w:color="222222"/>
        </w:rPr>
        <w:t>DHS,</w:t>
      </w:r>
      <w:r>
        <w:rPr>
          <w:rFonts w:ascii="Gill Sans MT"/>
          <w:color w:val="222222"/>
          <w:sz w:val="24"/>
          <w:szCs w:val="24"/>
          <w:u w:color="222222"/>
        </w:rPr>
        <w:t xml:space="preserve"> to comply with the rulings of Judge Dolly Gee in recent family detention cases and </w:t>
      </w:r>
      <w:r>
        <w:rPr>
          <w:rFonts w:ascii="Gill Sans MT"/>
          <w:color w:val="222222"/>
          <w:sz w:val="24"/>
          <w:szCs w:val="24"/>
          <w:u w:color="222222"/>
        </w:rPr>
        <w:t xml:space="preserve">second, </w:t>
      </w:r>
      <w:r>
        <w:rPr>
          <w:rFonts w:ascii="Gill Sans MT"/>
          <w:color w:val="222222"/>
          <w:sz w:val="24"/>
          <w:szCs w:val="24"/>
          <w:u w:color="222222"/>
        </w:rPr>
        <w:t>release all children in immigration detention and their parent(s) as soon as</w:t>
      </w:r>
      <w:r>
        <w:rPr>
          <w:rFonts w:ascii="Gill Sans MT"/>
          <w:color w:val="222222"/>
          <w:sz w:val="24"/>
          <w:szCs w:val="24"/>
          <w:u w:color="222222"/>
        </w:rPr>
        <w:t xml:space="preserve"> possible.</w:t>
      </w:r>
    </w:p>
    <w:p w:rsidR="0036401C" w:rsidRDefault="0036401C">
      <w:pPr>
        <w:pStyle w:val="BodyA"/>
        <w:spacing w:after="0"/>
        <w:rPr>
          <w:rFonts w:ascii="Gill Sans MT" w:eastAsia="Gill Sans MT" w:hAnsi="Gill Sans MT" w:cs="Gill Sans MT"/>
          <w:color w:val="222222"/>
          <w:sz w:val="24"/>
          <w:szCs w:val="24"/>
          <w:u w:color="222222"/>
        </w:rPr>
      </w:pPr>
    </w:p>
    <w:p w:rsidR="0036401C" w:rsidRDefault="00AD4A5A">
      <w:pPr>
        <w:pStyle w:val="BodyA"/>
        <w:numPr>
          <w:ilvl w:val="0"/>
          <w:numId w:val="4"/>
        </w:numPr>
        <w:tabs>
          <w:tab w:val="num" w:pos="720"/>
        </w:tabs>
        <w:spacing w:after="0"/>
        <w:ind w:left="720" w:hanging="360"/>
        <w:rPr>
          <w:rFonts w:ascii="Gill Sans MT" w:eastAsia="Gill Sans MT" w:hAnsi="Gill Sans MT" w:cs="Gill Sans MT"/>
          <w:color w:val="222222"/>
          <w:sz w:val="24"/>
          <w:szCs w:val="24"/>
          <w:u w:color="222222"/>
        </w:rPr>
      </w:pPr>
      <w:r>
        <w:rPr>
          <w:rFonts w:ascii="Gill Sans MT"/>
          <w:color w:val="222222"/>
          <w:sz w:val="24"/>
          <w:szCs w:val="24"/>
          <w:u w:color="222222"/>
        </w:rPr>
        <w:t xml:space="preserve">Secondly, </w:t>
      </w:r>
      <w:r>
        <w:rPr>
          <w:rFonts w:ascii="Gill Sans MT"/>
          <w:b/>
          <w:bCs/>
          <w:color w:val="222222"/>
          <w:sz w:val="24"/>
          <w:szCs w:val="24"/>
          <w:u w:color="222222"/>
        </w:rPr>
        <w:t>demand</w:t>
      </w:r>
      <w:r>
        <w:rPr>
          <w:rFonts w:ascii="Gill Sans MT"/>
          <w:color w:val="222222"/>
          <w:sz w:val="24"/>
          <w:szCs w:val="24"/>
          <w:u w:color="222222"/>
        </w:rPr>
        <w:t xml:space="preserve"> that DHS abide by the President</w:t>
      </w:r>
      <w:r>
        <w:rPr>
          <w:rFonts w:hAnsi="Gill Sans MT"/>
          <w:color w:val="222222"/>
          <w:sz w:val="24"/>
          <w:szCs w:val="24"/>
          <w:u w:color="222222"/>
        </w:rPr>
        <w:t>’</w:t>
      </w:r>
      <w:r>
        <w:rPr>
          <w:rFonts w:ascii="Gill Sans MT"/>
          <w:color w:val="222222"/>
          <w:sz w:val="24"/>
          <w:szCs w:val="24"/>
          <w:u w:color="222222"/>
        </w:rPr>
        <w:t>s statements that deportation priority should be for those undocumen</w:t>
      </w:r>
      <w:bookmarkStart w:id="0" w:name="_GoBack"/>
      <w:bookmarkEnd w:id="0"/>
      <w:r>
        <w:rPr>
          <w:rFonts w:ascii="Gill Sans MT"/>
          <w:color w:val="222222"/>
          <w:sz w:val="24"/>
          <w:szCs w:val="24"/>
          <w:u w:color="222222"/>
        </w:rPr>
        <w:t xml:space="preserve">ted immigrants who present a danger to their communities as evidenced by convictions for felonies. </w:t>
      </w:r>
    </w:p>
    <w:p w:rsidR="0036401C" w:rsidRDefault="0036401C">
      <w:pPr>
        <w:pStyle w:val="BodyA"/>
        <w:spacing w:after="0"/>
        <w:rPr>
          <w:rFonts w:ascii="Gill Sans MT" w:eastAsia="Gill Sans MT" w:hAnsi="Gill Sans MT" w:cs="Gill Sans MT"/>
          <w:color w:val="222222"/>
          <w:sz w:val="24"/>
          <w:szCs w:val="24"/>
          <w:u w:color="222222"/>
        </w:rPr>
      </w:pPr>
    </w:p>
    <w:p w:rsidR="0036401C" w:rsidRDefault="00AD4A5A">
      <w:pPr>
        <w:pStyle w:val="BodyA"/>
        <w:spacing w:after="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22222"/>
          <w:sz w:val="24"/>
          <w:szCs w:val="24"/>
          <w:u w:color="222222"/>
        </w:rPr>
        <w:t>Thank you for your attenti</w:t>
      </w:r>
      <w:r>
        <w:rPr>
          <w:rFonts w:ascii="Gill Sans MT"/>
          <w:color w:val="222222"/>
          <w:sz w:val="24"/>
          <w:szCs w:val="24"/>
          <w:u w:color="222222"/>
        </w:rPr>
        <w:t xml:space="preserve">on to these </w:t>
      </w:r>
      <w:r>
        <w:rPr>
          <w:rFonts w:ascii="Gill Sans MT"/>
          <w:color w:val="222222"/>
          <w:sz w:val="24"/>
          <w:szCs w:val="24"/>
          <w:u w:color="222222"/>
        </w:rPr>
        <w:t xml:space="preserve">human rights </w:t>
      </w:r>
      <w:r>
        <w:rPr>
          <w:rFonts w:ascii="Gill Sans MT"/>
          <w:color w:val="222222"/>
          <w:sz w:val="24"/>
          <w:szCs w:val="24"/>
          <w:u w:color="222222"/>
        </w:rPr>
        <w:t>matters.</w:t>
      </w:r>
    </w:p>
    <w:p w:rsidR="0036401C" w:rsidRDefault="00AD4A5A">
      <w:pPr>
        <w:pStyle w:val="BodyA"/>
        <w:spacing w:after="0"/>
        <w:rPr>
          <w:rFonts w:hAnsi="Gill Sans MT"/>
          <w:sz w:val="24"/>
          <w:szCs w:val="24"/>
        </w:rPr>
      </w:pPr>
      <w:r>
        <w:rPr>
          <w:rFonts w:hAnsi="Gill Sans MT"/>
          <w:sz w:val="24"/>
          <w:szCs w:val="24"/>
        </w:rPr>
        <w:t> </w:t>
      </w:r>
    </w:p>
    <w:p w:rsidR="00AD4A5A" w:rsidRDefault="00AD4A5A">
      <w:pPr>
        <w:pStyle w:val="BodyA"/>
        <w:spacing w:after="0"/>
        <w:rPr>
          <w:rFonts w:ascii="Gill Sans MT" w:eastAsia="Gill Sans MT" w:hAnsi="Gill Sans MT" w:cs="Gill Sans MT"/>
          <w:sz w:val="24"/>
          <w:szCs w:val="24"/>
        </w:rPr>
      </w:pPr>
      <w:r>
        <w:rPr>
          <w:rFonts w:hAnsi="Gill Sans MT"/>
          <w:sz w:val="24"/>
          <w:szCs w:val="24"/>
        </w:rPr>
        <w:t>Sincerely,</w:t>
      </w:r>
    </w:p>
    <w:p w:rsidR="0036401C" w:rsidRDefault="0036401C">
      <w:pPr>
        <w:pStyle w:val="BodyA"/>
        <w:spacing w:after="0"/>
      </w:pPr>
    </w:p>
    <w:sectPr w:rsidR="0036401C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4A5A">
      <w:r>
        <w:separator/>
      </w:r>
    </w:p>
  </w:endnote>
  <w:endnote w:type="continuationSeparator" w:id="0">
    <w:p w:rsidR="00000000" w:rsidRDefault="00AD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1C" w:rsidRDefault="0036401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4A5A">
      <w:r>
        <w:separator/>
      </w:r>
    </w:p>
  </w:footnote>
  <w:footnote w:type="continuationSeparator" w:id="0">
    <w:p w:rsidR="00000000" w:rsidRDefault="00AD4A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1C" w:rsidRDefault="0036401C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C00"/>
    <w:multiLevelType w:val="multilevel"/>
    <w:tmpl w:val="C0F6493C"/>
    <w:styleLink w:val="List0"/>
    <w:lvl w:ilvl="0">
      <w:numFmt w:val="bullet"/>
      <w:lvlText w:val="•"/>
      <w:lvlJc w:val="left"/>
      <w:rPr>
        <w:position w:val="0"/>
        <w:u w:color="222222"/>
        <w:lang w:val="it-IT"/>
      </w:rPr>
    </w:lvl>
    <w:lvl w:ilvl="1">
      <w:start w:val="1"/>
      <w:numFmt w:val="bullet"/>
      <w:lvlText w:val="o"/>
      <w:lvlJc w:val="left"/>
      <w:rPr>
        <w:position w:val="0"/>
        <w:u w:color="222222"/>
        <w:lang w:val="it-IT"/>
      </w:rPr>
    </w:lvl>
    <w:lvl w:ilvl="2">
      <w:start w:val="1"/>
      <w:numFmt w:val="bullet"/>
      <w:lvlText w:val="▪"/>
      <w:lvlJc w:val="left"/>
      <w:rPr>
        <w:position w:val="0"/>
        <w:u w:color="222222"/>
        <w:lang w:val="it-IT"/>
      </w:rPr>
    </w:lvl>
    <w:lvl w:ilvl="3">
      <w:start w:val="1"/>
      <w:numFmt w:val="bullet"/>
      <w:lvlText w:val="•"/>
      <w:lvlJc w:val="left"/>
      <w:rPr>
        <w:position w:val="0"/>
        <w:u w:color="222222"/>
        <w:lang w:val="it-IT"/>
      </w:rPr>
    </w:lvl>
    <w:lvl w:ilvl="4">
      <w:start w:val="1"/>
      <w:numFmt w:val="bullet"/>
      <w:lvlText w:val="o"/>
      <w:lvlJc w:val="left"/>
      <w:rPr>
        <w:position w:val="0"/>
        <w:u w:color="222222"/>
        <w:lang w:val="it-IT"/>
      </w:rPr>
    </w:lvl>
    <w:lvl w:ilvl="5">
      <w:start w:val="1"/>
      <w:numFmt w:val="bullet"/>
      <w:lvlText w:val="▪"/>
      <w:lvlJc w:val="left"/>
      <w:rPr>
        <w:position w:val="0"/>
        <w:u w:color="222222"/>
        <w:lang w:val="it-IT"/>
      </w:rPr>
    </w:lvl>
    <w:lvl w:ilvl="6">
      <w:start w:val="1"/>
      <w:numFmt w:val="bullet"/>
      <w:lvlText w:val="•"/>
      <w:lvlJc w:val="left"/>
      <w:rPr>
        <w:position w:val="0"/>
        <w:u w:color="222222"/>
        <w:lang w:val="it-IT"/>
      </w:rPr>
    </w:lvl>
    <w:lvl w:ilvl="7">
      <w:start w:val="1"/>
      <w:numFmt w:val="bullet"/>
      <w:lvlText w:val="o"/>
      <w:lvlJc w:val="left"/>
      <w:rPr>
        <w:position w:val="0"/>
        <w:u w:color="222222"/>
        <w:lang w:val="it-IT"/>
      </w:rPr>
    </w:lvl>
    <w:lvl w:ilvl="8">
      <w:start w:val="1"/>
      <w:numFmt w:val="bullet"/>
      <w:lvlText w:val="▪"/>
      <w:lvlJc w:val="left"/>
      <w:rPr>
        <w:position w:val="0"/>
        <w:u w:color="222222"/>
        <w:lang w:val="it-IT"/>
      </w:rPr>
    </w:lvl>
  </w:abstractNum>
  <w:abstractNum w:abstractNumId="1">
    <w:nsid w:val="4D5B7228"/>
    <w:multiLevelType w:val="multilevel"/>
    <w:tmpl w:val="600ACCD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64C47005"/>
    <w:multiLevelType w:val="multilevel"/>
    <w:tmpl w:val="6F00CA66"/>
    <w:lvl w:ilvl="0">
      <w:numFmt w:val="bullet"/>
      <w:lvlText w:val="•"/>
      <w:lvlJc w:val="left"/>
      <w:rPr>
        <w:position w:val="0"/>
        <w:u w:color="222222"/>
      </w:rPr>
    </w:lvl>
    <w:lvl w:ilvl="1">
      <w:start w:val="1"/>
      <w:numFmt w:val="bullet"/>
      <w:lvlText w:val="o"/>
      <w:lvlJc w:val="left"/>
      <w:rPr>
        <w:position w:val="0"/>
        <w:u w:color="222222"/>
      </w:rPr>
    </w:lvl>
    <w:lvl w:ilvl="2">
      <w:start w:val="1"/>
      <w:numFmt w:val="bullet"/>
      <w:lvlText w:val="▪"/>
      <w:lvlJc w:val="left"/>
      <w:rPr>
        <w:position w:val="0"/>
        <w:u w:color="222222"/>
      </w:rPr>
    </w:lvl>
    <w:lvl w:ilvl="3">
      <w:start w:val="1"/>
      <w:numFmt w:val="bullet"/>
      <w:lvlText w:val="•"/>
      <w:lvlJc w:val="left"/>
      <w:rPr>
        <w:position w:val="0"/>
        <w:u w:color="222222"/>
      </w:rPr>
    </w:lvl>
    <w:lvl w:ilvl="4">
      <w:start w:val="1"/>
      <w:numFmt w:val="bullet"/>
      <w:lvlText w:val="o"/>
      <w:lvlJc w:val="left"/>
      <w:rPr>
        <w:position w:val="0"/>
        <w:u w:color="222222"/>
      </w:rPr>
    </w:lvl>
    <w:lvl w:ilvl="5">
      <w:start w:val="1"/>
      <w:numFmt w:val="bullet"/>
      <w:lvlText w:val="▪"/>
      <w:lvlJc w:val="left"/>
      <w:rPr>
        <w:position w:val="0"/>
        <w:u w:color="222222"/>
      </w:rPr>
    </w:lvl>
    <w:lvl w:ilvl="6">
      <w:start w:val="1"/>
      <w:numFmt w:val="bullet"/>
      <w:lvlText w:val="•"/>
      <w:lvlJc w:val="left"/>
      <w:rPr>
        <w:position w:val="0"/>
        <w:u w:color="222222"/>
      </w:rPr>
    </w:lvl>
    <w:lvl w:ilvl="7">
      <w:start w:val="1"/>
      <w:numFmt w:val="bullet"/>
      <w:lvlText w:val="o"/>
      <w:lvlJc w:val="left"/>
      <w:rPr>
        <w:position w:val="0"/>
        <w:u w:color="222222"/>
      </w:rPr>
    </w:lvl>
    <w:lvl w:ilvl="8">
      <w:start w:val="1"/>
      <w:numFmt w:val="bullet"/>
      <w:lvlText w:val="▪"/>
      <w:lvlJc w:val="left"/>
      <w:rPr>
        <w:position w:val="0"/>
        <w:u w:color="222222"/>
      </w:rPr>
    </w:lvl>
  </w:abstractNum>
  <w:abstractNum w:abstractNumId="3">
    <w:nsid w:val="7F407DD1"/>
    <w:multiLevelType w:val="multilevel"/>
    <w:tmpl w:val="1F043904"/>
    <w:lvl w:ilvl="0">
      <w:start w:val="1"/>
      <w:numFmt w:val="bullet"/>
      <w:lvlText w:val="•"/>
      <w:lvlJc w:val="left"/>
      <w:rPr>
        <w:position w:val="0"/>
        <w:u w:color="222222"/>
      </w:rPr>
    </w:lvl>
    <w:lvl w:ilvl="1">
      <w:start w:val="1"/>
      <w:numFmt w:val="bullet"/>
      <w:lvlText w:val="o"/>
      <w:lvlJc w:val="left"/>
      <w:rPr>
        <w:position w:val="0"/>
        <w:u w:color="222222"/>
      </w:rPr>
    </w:lvl>
    <w:lvl w:ilvl="2">
      <w:start w:val="1"/>
      <w:numFmt w:val="bullet"/>
      <w:lvlText w:val="▪"/>
      <w:lvlJc w:val="left"/>
      <w:rPr>
        <w:position w:val="0"/>
        <w:u w:color="222222"/>
      </w:rPr>
    </w:lvl>
    <w:lvl w:ilvl="3">
      <w:start w:val="1"/>
      <w:numFmt w:val="bullet"/>
      <w:lvlText w:val="•"/>
      <w:lvlJc w:val="left"/>
      <w:rPr>
        <w:position w:val="0"/>
        <w:u w:color="222222"/>
      </w:rPr>
    </w:lvl>
    <w:lvl w:ilvl="4">
      <w:start w:val="1"/>
      <w:numFmt w:val="bullet"/>
      <w:lvlText w:val="o"/>
      <w:lvlJc w:val="left"/>
      <w:rPr>
        <w:position w:val="0"/>
        <w:u w:color="222222"/>
      </w:rPr>
    </w:lvl>
    <w:lvl w:ilvl="5">
      <w:start w:val="1"/>
      <w:numFmt w:val="bullet"/>
      <w:lvlText w:val="▪"/>
      <w:lvlJc w:val="left"/>
      <w:rPr>
        <w:position w:val="0"/>
        <w:u w:color="222222"/>
      </w:rPr>
    </w:lvl>
    <w:lvl w:ilvl="6">
      <w:start w:val="1"/>
      <w:numFmt w:val="bullet"/>
      <w:lvlText w:val="•"/>
      <w:lvlJc w:val="left"/>
      <w:rPr>
        <w:position w:val="0"/>
        <w:u w:color="222222"/>
      </w:rPr>
    </w:lvl>
    <w:lvl w:ilvl="7">
      <w:start w:val="1"/>
      <w:numFmt w:val="bullet"/>
      <w:lvlText w:val="o"/>
      <w:lvlJc w:val="left"/>
      <w:rPr>
        <w:position w:val="0"/>
        <w:u w:color="222222"/>
      </w:rPr>
    </w:lvl>
    <w:lvl w:ilvl="8">
      <w:start w:val="1"/>
      <w:numFmt w:val="bullet"/>
      <w:lvlText w:val="▪"/>
      <w:lvlJc w:val="left"/>
      <w:rPr>
        <w:position w:val="0"/>
        <w:u w:color="22222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401C"/>
    <w:rsid w:val="0036401C"/>
    <w:rsid w:val="00A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120" w:line="285" w:lineRule="auto"/>
    </w:pPr>
    <w:rPr>
      <w:rFonts w:ascii="Calibri" w:hAnsi="Arial Unicode MS" w:cs="Arial Unicode MS"/>
      <w:color w:val="000000"/>
      <w:kern w:val="28"/>
      <w:u w:color="000000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AD4A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5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120" w:line="285" w:lineRule="auto"/>
    </w:pPr>
    <w:rPr>
      <w:rFonts w:ascii="Calibri" w:hAnsi="Arial Unicode MS" w:cs="Arial Unicode MS"/>
      <w:color w:val="000000"/>
      <w:kern w:val="28"/>
      <w:u w:color="000000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AD4A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1380</Characters>
  <Application>Microsoft Macintosh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</cp:lastModifiedBy>
  <cp:revision>2</cp:revision>
  <dcterms:created xsi:type="dcterms:W3CDTF">2015-11-13T14:14:00Z</dcterms:created>
  <dcterms:modified xsi:type="dcterms:W3CDTF">2015-11-13T14:14:00Z</dcterms:modified>
</cp:coreProperties>
</file>