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3068" w:type="dxa"/>
        <w:tblLook w:val="04A0" w:firstRow="1" w:lastRow="0" w:firstColumn="1" w:lastColumn="0" w:noHBand="0" w:noVBand="1"/>
      </w:tblPr>
      <w:tblGrid>
        <w:gridCol w:w="6966"/>
        <w:gridCol w:w="6102"/>
      </w:tblGrid>
      <w:tr w:rsidR="00A475DB" w:rsidTr="00A475DB">
        <w:tc>
          <w:tcPr>
            <w:tcW w:w="6966" w:type="dxa"/>
          </w:tcPr>
          <w:p w:rsidR="00A475DB" w:rsidRDefault="00A475DB">
            <w:r w:rsidRPr="00A475DB">
              <w:rPr>
                <w:noProof/>
              </w:rPr>
              <w:drawing>
                <wp:inline distT="0" distB="0" distL="0" distR="0">
                  <wp:extent cx="4260258" cy="5511742"/>
                  <wp:effectExtent l="19050" t="0" r="6942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127" cy="5511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2" w:type="dxa"/>
          </w:tcPr>
          <w:p w:rsidR="009B2776" w:rsidRDefault="009B2776" w:rsidP="008B4CE8">
            <w:pPr>
              <w:jc w:val="center"/>
              <w:rPr>
                <w:rFonts w:ascii="Bodoni MT" w:hAnsi="Bodoni MT"/>
                <w:b/>
                <w:sz w:val="32"/>
                <w:szCs w:val="32"/>
              </w:rPr>
            </w:pPr>
          </w:p>
          <w:p w:rsidR="00B4732A" w:rsidRDefault="00EE47C5" w:rsidP="008B4CE8">
            <w:pPr>
              <w:jc w:val="center"/>
              <w:rPr>
                <w:rFonts w:ascii="Bodoni MT" w:hAnsi="Bodoni MT"/>
                <w:sz w:val="28"/>
                <w:szCs w:val="28"/>
              </w:rPr>
            </w:pPr>
            <w:r>
              <w:rPr>
                <w:rFonts w:ascii="Bodoni MT" w:hAnsi="Bodoni MT"/>
                <w:b/>
                <w:sz w:val="32"/>
                <w:szCs w:val="32"/>
              </w:rPr>
              <w:t>Science, Reason &amp; Religion</w:t>
            </w:r>
          </w:p>
          <w:p w:rsidR="00A475DB" w:rsidRDefault="00A475DB" w:rsidP="008B4CE8">
            <w:pPr>
              <w:jc w:val="center"/>
              <w:rPr>
                <w:rFonts w:ascii="Bodoni MT" w:hAnsi="Bodoni MT"/>
                <w:i/>
                <w:sz w:val="28"/>
                <w:szCs w:val="28"/>
              </w:rPr>
            </w:pPr>
            <w:r w:rsidRPr="00B4732A">
              <w:rPr>
                <w:rFonts w:ascii="Bodoni MT" w:hAnsi="Bodoni MT"/>
                <w:i/>
                <w:sz w:val="28"/>
                <w:szCs w:val="28"/>
              </w:rPr>
              <w:t xml:space="preserve">invites you to join us for a timely presentation and </w:t>
            </w:r>
            <w:r w:rsidR="00F81D89" w:rsidRPr="00F81D89">
              <w:rPr>
                <w:rFonts w:ascii="Bodoni MT" w:hAnsi="Bodoni MT"/>
                <w:i/>
                <w:sz w:val="28"/>
                <w:szCs w:val="28"/>
              </w:rPr>
              <w:t>a discussion of crime and punishment in America</w:t>
            </w:r>
          </w:p>
          <w:p w:rsidR="008B4CE8" w:rsidRPr="00B4732A" w:rsidRDefault="008B4CE8" w:rsidP="008B4CE8">
            <w:pPr>
              <w:jc w:val="center"/>
              <w:rPr>
                <w:rFonts w:ascii="Bodoni MT" w:hAnsi="Bodoni MT"/>
                <w:i/>
                <w:sz w:val="28"/>
                <w:szCs w:val="28"/>
              </w:rPr>
            </w:pPr>
          </w:p>
          <w:p w:rsidR="00B4732A" w:rsidRDefault="008B4CE8" w:rsidP="008B4CE8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◄●</w:t>
            </w:r>
            <w:r w:rsidRPr="008B4CE8">
              <w:rPr>
                <w:rFonts w:ascii="Century Gothic" w:hAnsi="Century Gothic"/>
                <w:sz w:val="40"/>
                <w:szCs w:val="40"/>
              </w:rPr>
              <w:t>►</w:t>
            </w:r>
          </w:p>
          <w:p w:rsidR="008B4CE8" w:rsidRPr="008B4CE8" w:rsidRDefault="008B4CE8" w:rsidP="008B4CE8">
            <w:pPr>
              <w:jc w:val="center"/>
              <w:rPr>
                <w:sz w:val="40"/>
                <w:szCs w:val="40"/>
              </w:rPr>
            </w:pPr>
          </w:p>
          <w:p w:rsidR="00B4732A" w:rsidRPr="008B4CE8" w:rsidRDefault="00B4732A" w:rsidP="008B4CE8">
            <w:pPr>
              <w:jc w:val="center"/>
              <w:rPr>
                <w:rFonts w:ascii="Rockwell Extra Bold" w:hAnsi="Rockwell Extra Bold"/>
                <w:color w:val="FF0000"/>
                <w:sz w:val="44"/>
                <w:szCs w:val="44"/>
              </w:rPr>
            </w:pPr>
            <w:r w:rsidRPr="008B4CE8">
              <w:rPr>
                <w:rFonts w:ascii="Rockwell Extra Bold" w:hAnsi="Rockwell Extra Bold"/>
                <w:color w:val="FF0000"/>
                <w:sz w:val="44"/>
                <w:szCs w:val="44"/>
              </w:rPr>
              <w:t>America's Race to Incarcerate:</w:t>
            </w:r>
          </w:p>
          <w:p w:rsidR="00B4732A" w:rsidRPr="008B4CE8" w:rsidRDefault="00B4732A" w:rsidP="008B4CE8">
            <w:pPr>
              <w:jc w:val="center"/>
              <w:rPr>
                <w:rFonts w:ascii="Bodoni MT" w:hAnsi="Bodoni MT"/>
                <w:i/>
                <w:sz w:val="36"/>
                <w:szCs w:val="36"/>
              </w:rPr>
            </w:pPr>
            <w:r w:rsidRPr="008B4CE8">
              <w:rPr>
                <w:rFonts w:ascii="Bodoni MT" w:hAnsi="Bodoni MT"/>
                <w:i/>
                <w:sz w:val="36"/>
                <w:szCs w:val="36"/>
              </w:rPr>
              <w:t>Causes, Consequences, and Prospects for Reform</w:t>
            </w:r>
          </w:p>
          <w:p w:rsidR="00A475DB" w:rsidRPr="008B4CE8" w:rsidRDefault="00A475DB" w:rsidP="008B4CE8">
            <w:pPr>
              <w:jc w:val="center"/>
              <w:rPr>
                <w:rFonts w:ascii="Bodoni MT" w:hAnsi="Bodoni MT"/>
                <w:sz w:val="28"/>
                <w:szCs w:val="28"/>
              </w:rPr>
            </w:pPr>
          </w:p>
          <w:p w:rsidR="00A475DB" w:rsidRDefault="00A475DB" w:rsidP="008B4CE8">
            <w:pPr>
              <w:jc w:val="center"/>
              <w:rPr>
                <w:rFonts w:ascii="Bodoni MT" w:hAnsi="Bodoni MT"/>
                <w:sz w:val="36"/>
                <w:szCs w:val="36"/>
              </w:rPr>
            </w:pPr>
            <w:r w:rsidRPr="008B4CE8">
              <w:rPr>
                <w:rFonts w:ascii="Bodoni MT" w:hAnsi="Bodoni MT"/>
                <w:sz w:val="36"/>
                <w:szCs w:val="36"/>
              </w:rPr>
              <w:t xml:space="preserve">Speaker: </w:t>
            </w:r>
            <w:r w:rsidR="00EE47C5">
              <w:rPr>
                <w:rFonts w:ascii="Bodoni MT" w:hAnsi="Bodoni MT"/>
                <w:sz w:val="36"/>
                <w:szCs w:val="36"/>
              </w:rPr>
              <w:t>Marc</w:t>
            </w:r>
            <w:r w:rsidRPr="008B4CE8">
              <w:rPr>
                <w:rFonts w:ascii="Bodoni MT" w:hAnsi="Bodoni MT"/>
                <w:sz w:val="36"/>
                <w:szCs w:val="36"/>
              </w:rPr>
              <w:t xml:space="preserve"> </w:t>
            </w:r>
            <w:proofErr w:type="spellStart"/>
            <w:r w:rsidRPr="008B4CE8">
              <w:rPr>
                <w:rFonts w:ascii="Bodoni MT" w:hAnsi="Bodoni MT"/>
                <w:sz w:val="36"/>
                <w:szCs w:val="36"/>
              </w:rPr>
              <w:t>Mauer</w:t>
            </w:r>
            <w:proofErr w:type="spellEnd"/>
          </w:p>
          <w:p w:rsidR="00F81D89" w:rsidRPr="00F81D89" w:rsidRDefault="00F81D89" w:rsidP="008B4CE8">
            <w:pPr>
              <w:jc w:val="center"/>
              <w:rPr>
                <w:rFonts w:ascii="Bodoni MT" w:hAnsi="Bodoni MT"/>
                <w:sz w:val="32"/>
                <w:szCs w:val="32"/>
              </w:rPr>
            </w:pPr>
            <w:r w:rsidRPr="00F81D89">
              <w:rPr>
                <w:rFonts w:ascii="Bodoni MT" w:hAnsi="Bodoni MT"/>
                <w:sz w:val="32"/>
                <w:szCs w:val="32"/>
              </w:rPr>
              <w:t>Executive Director, The Sentencing Project</w:t>
            </w:r>
          </w:p>
          <w:p w:rsidR="00B4732A" w:rsidRDefault="00B4732A" w:rsidP="008B4CE8">
            <w:pPr>
              <w:jc w:val="center"/>
            </w:pPr>
          </w:p>
          <w:p w:rsidR="008B4CE8" w:rsidRDefault="008B4CE8" w:rsidP="008B4CE8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◄●</w:t>
            </w:r>
            <w:r w:rsidRPr="008B4CE8">
              <w:rPr>
                <w:rFonts w:ascii="Century Gothic" w:hAnsi="Century Gothic"/>
                <w:sz w:val="40"/>
                <w:szCs w:val="40"/>
              </w:rPr>
              <w:t>►</w:t>
            </w:r>
          </w:p>
          <w:p w:rsidR="008B4CE8" w:rsidRDefault="008B4CE8" w:rsidP="008B4CE8">
            <w:pPr>
              <w:jc w:val="center"/>
            </w:pPr>
          </w:p>
          <w:p w:rsidR="00B4732A" w:rsidRPr="008B4CE8" w:rsidRDefault="008803E0" w:rsidP="008B4CE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Sunday, </w:t>
            </w:r>
            <w:r w:rsidR="00671D1E">
              <w:rPr>
                <w:b/>
                <w:sz w:val="32"/>
                <w:szCs w:val="32"/>
              </w:rPr>
              <w:t>October 25</w:t>
            </w:r>
            <w:bookmarkStart w:id="0" w:name="_GoBack"/>
            <w:bookmarkEnd w:id="0"/>
            <w:r w:rsidR="00A475DB" w:rsidRPr="008B4CE8">
              <w:rPr>
                <w:b/>
                <w:sz w:val="32"/>
                <w:szCs w:val="32"/>
              </w:rPr>
              <w:t xml:space="preserve">, 2015, </w:t>
            </w:r>
            <w:r>
              <w:rPr>
                <w:b/>
                <w:sz w:val="32"/>
                <w:szCs w:val="32"/>
              </w:rPr>
              <w:t>12:</w:t>
            </w:r>
            <w:r w:rsidR="00EE47C5">
              <w:rPr>
                <w:b/>
                <w:sz w:val="32"/>
                <w:szCs w:val="32"/>
              </w:rPr>
              <w:t>30</w:t>
            </w:r>
            <w:r>
              <w:rPr>
                <w:b/>
                <w:sz w:val="32"/>
                <w:szCs w:val="32"/>
              </w:rPr>
              <w:t xml:space="preserve"> PM</w:t>
            </w:r>
          </w:p>
          <w:p w:rsidR="00B4732A" w:rsidRDefault="00B4732A" w:rsidP="008B4CE8">
            <w:pPr>
              <w:jc w:val="center"/>
            </w:pPr>
          </w:p>
          <w:p w:rsidR="00B4732A" w:rsidRPr="008B4CE8" w:rsidRDefault="00A475DB" w:rsidP="008B4CE8">
            <w:pPr>
              <w:jc w:val="center"/>
              <w:rPr>
                <w:sz w:val="28"/>
                <w:szCs w:val="28"/>
              </w:rPr>
            </w:pPr>
            <w:r w:rsidRPr="008B4CE8">
              <w:rPr>
                <w:sz w:val="28"/>
                <w:szCs w:val="28"/>
              </w:rPr>
              <w:t xml:space="preserve">in the </w:t>
            </w:r>
            <w:r w:rsidR="006E2EDF">
              <w:rPr>
                <w:sz w:val="28"/>
                <w:szCs w:val="28"/>
              </w:rPr>
              <w:t>Sanctuary (main b</w:t>
            </w:r>
            <w:r w:rsidRPr="008B4CE8">
              <w:rPr>
                <w:sz w:val="28"/>
                <w:szCs w:val="28"/>
              </w:rPr>
              <w:t>uilding</w:t>
            </w:r>
            <w:r w:rsidR="006E2EDF">
              <w:rPr>
                <w:sz w:val="28"/>
                <w:szCs w:val="28"/>
              </w:rPr>
              <w:t>)</w:t>
            </w:r>
            <w:r w:rsidR="00B4732A" w:rsidRPr="008B4CE8">
              <w:rPr>
                <w:sz w:val="28"/>
                <w:szCs w:val="28"/>
              </w:rPr>
              <w:t xml:space="preserve"> at the</w:t>
            </w:r>
          </w:p>
          <w:p w:rsidR="00A475DB" w:rsidRPr="008B4CE8" w:rsidRDefault="00B4732A" w:rsidP="008B4CE8">
            <w:pPr>
              <w:jc w:val="center"/>
              <w:rPr>
                <w:sz w:val="28"/>
                <w:szCs w:val="28"/>
              </w:rPr>
            </w:pPr>
            <w:r w:rsidRPr="008B4CE8">
              <w:rPr>
                <w:sz w:val="28"/>
                <w:szCs w:val="28"/>
              </w:rPr>
              <w:t>Un</w:t>
            </w:r>
            <w:r w:rsidR="009B2776">
              <w:rPr>
                <w:sz w:val="28"/>
                <w:szCs w:val="28"/>
              </w:rPr>
              <w:t>itarian Congregation of Fairfax</w:t>
            </w:r>
          </w:p>
          <w:p w:rsidR="00A475DB" w:rsidRPr="008B4CE8" w:rsidRDefault="00B4732A" w:rsidP="008B4CE8">
            <w:pPr>
              <w:jc w:val="center"/>
              <w:rPr>
                <w:sz w:val="28"/>
                <w:szCs w:val="28"/>
              </w:rPr>
            </w:pPr>
            <w:r w:rsidRPr="008B4CE8">
              <w:rPr>
                <w:sz w:val="28"/>
                <w:szCs w:val="28"/>
              </w:rPr>
              <w:t>2709 Hunter Mill Road, Oakton</w:t>
            </w:r>
          </w:p>
          <w:p w:rsidR="00B4732A" w:rsidRDefault="00B4732A" w:rsidP="008B4CE8">
            <w:pPr>
              <w:jc w:val="center"/>
            </w:pPr>
          </w:p>
          <w:p w:rsidR="00B4732A" w:rsidRPr="008B4CE8" w:rsidRDefault="00B4732A" w:rsidP="008B4CE8">
            <w:pPr>
              <w:jc w:val="center"/>
              <w:rPr>
                <w:b/>
                <w:i/>
                <w:sz w:val="28"/>
                <w:szCs w:val="28"/>
              </w:rPr>
            </w:pPr>
            <w:r w:rsidRPr="008B4CE8">
              <w:rPr>
                <w:b/>
                <w:i/>
                <w:sz w:val="28"/>
                <w:szCs w:val="28"/>
              </w:rPr>
              <w:t xml:space="preserve">Contact: </w:t>
            </w:r>
            <w:r w:rsidR="008803E0">
              <w:rPr>
                <w:b/>
                <w:i/>
                <w:sz w:val="28"/>
                <w:szCs w:val="28"/>
              </w:rPr>
              <w:t>anekimken@cox.net</w:t>
            </w:r>
          </w:p>
        </w:tc>
      </w:tr>
    </w:tbl>
    <w:p w:rsidR="00C800BF" w:rsidRDefault="00C47FD3"/>
    <w:sectPr w:rsidR="00C800BF" w:rsidSect="00A475D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docVars>
    <w:docVar w:name="dgnword-docGUID" w:val="{84D9E920-F1CD-42FB-A611-759589CF12AE}"/>
    <w:docVar w:name="dgnword-eventsink" w:val="394370480"/>
  </w:docVars>
  <w:rsids>
    <w:rsidRoot w:val="00A475DB"/>
    <w:rsid w:val="00047DFB"/>
    <w:rsid w:val="000A04AB"/>
    <w:rsid w:val="00170E97"/>
    <w:rsid w:val="00671CEA"/>
    <w:rsid w:val="00671D1E"/>
    <w:rsid w:val="006E2EDF"/>
    <w:rsid w:val="008803E0"/>
    <w:rsid w:val="008B4CE8"/>
    <w:rsid w:val="0093521B"/>
    <w:rsid w:val="009B2776"/>
    <w:rsid w:val="00A475DB"/>
    <w:rsid w:val="00B4732A"/>
    <w:rsid w:val="00C47FD3"/>
    <w:rsid w:val="00EE47C5"/>
    <w:rsid w:val="00EE6A16"/>
    <w:rsid w:val="00F35EBC"/>
    <w:rsid w:val="00F81D89"/>
    <w:rsid w:val="00FC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2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5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475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 Nekimken</dc:creator>
  <cp:lastModifiedBy>Owner</cp:lastModifiedBy>
  <cp:revision>2</cp:revision>
  <dcterms:created xsi:type="dcterms:W3CDTF">2015-09-27T19:30:00Z</dcterms:created>
  <dcterms:modified xsi:type="dcterms:W3CDTF">2015-09-27T19:30:00Z</dcterms:modified>
</cp:coreProperties>
</file>